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4F" w:rsidRDefault="00313355">
      <w:r>
        <w:rPr>
          <w:noProof/>
          <w:lang w:eastAsia="ru-RU"/>
        </w:rPr>
        <w:drawing>
          <wp:inline distT="0" distB="0" distL="0" distR="0">
            <wp:extent cx="5906564" cy="487465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808" t="4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564" cy="487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355" w:rsidRDefault="00313355"/>
    <w:p w:rsidR="00313355" w:rsidRDefault="00313355" w:rsidP="00313355">
      <w:pPr>
        <w:pStyle w:val="a9"/>
      </w:pPr>
      <w:r>
        <w:t>Авиакомпания ЮТэйр с 01.10.2015 г. предоставляет пассажирам возможность получения дополнительных услуг  "Выбор места" и "Свободное место рядом"</w:t>
      </w:r>
      <w:r>
        <w:br/>
        <w:t>с оформлением на МСО НСАВ-ТКП (код 22).</w:t>
      </w:r>
    </w:p>
    <w:p w:rsidR="00313355" w:rsidRDefault="00313355" w:rsidP="00313355">
      <w:pPr>
        <w:pStyle w:val="a9"/>
      </w:pPr>
      <w:r>
        <w:t>Возможность оформления  дополнительных  услуг на  EMD НСАВ-ТКП (код 22)   на первоначальном этапе возможна только для рейсов, вылетающих из  </w:t>
      </w:r>
      <w:proofErr w:type="gramStart"/>
      <w:r>
        <w:t>г</w:t>
      </w:r>
      <w:proofErr w:type="gramEnd"/>
      <w:r>
        <w:t>. Тюмени.</w:t>
      </w:r>
      <w:r>
        <w:br/>
        <w:t>Коды RFISC  данных услуг - 0В5, SPF.</w:t>
      </w:r>
    </w:p>
    <w:p w:rsidR="00313355" w:rsidRDefault="00313355"/>
    <w:sectPr w:rsidR="00313355" w:rsidSect="00C2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P CyrillicB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13355"/>
    <w:rsid w:val="001B5EFC"/>
    <w:rsid w:val="00313355"/>
    <w:rsid w:val="004432AA"/>
    <w:rsid w:val="005E31DA"/>
    <w:rsid w:val="00675055"/>
    <w:rsid w:val="007C51E9"/>
    <w:rsid w:val="00876F7C"/>
    <w:rsid w:val="008D0D08"/>
    <w:rsid w:val="00A12F4A"/>
    <w:rsid w:val="00A90EB0"/>
    <w:rsid w:val="00A91FD8"/>
    <w:rsid w:val="00AD517A"/>
    <w:rsid w:val="00AD61B5"/>
    <w:rsid w:val="00B70F0C"/>
    <w:rsid w:val="00C2684F"/>
    <w:rsid w:val="00CE5BBF"/>
    <w:rsid w:val="00E96516"/>
    <w:rsid w:val="00F2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9C"/>
  </w:style>
  <w:style w:type="paragraph" w:styleId="1">
    <w:name w:val="heading 1"/>
    <w:basedOn w:val="a"/>
    <w:next w:val="a"/>
    <w:link w:val="10"/>
    <w:qFormat/>
    <w:rsid w:val="00F2319C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2319C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caps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2319C"/>
    <w:pPr>
      <w:keepNext/>
      <w:spacing w:before="120" w:after="120" w:line="240" w:lineRule="auto"/>
      <w:ind w:left="1985" w:hanging="1985"/>
      <w:outlineLvl w:val="2"/>
    </w:pPr>
    <w:rPr>
      <w:rFonts w:ascii="Arial" w:eastAsia="Times New Roman" w:hAnsi="Arial" w:cs="Times New Roman"/>
      <w:b/>
      <w:caps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2319C"/>
    <w:pPr>
      <w:keepNext/>
      <w:spacing w:before="240" w:after="60" w:line="240" w:lineRule="auto"/>
      <w:ind w:left="709" w:hanging="709"/>
      <w:jc w:val="both"/>
      <w:outlineLvl w:val="3"/>
    </w:pPr>
    <w:rPr>
      <w:rFonts w:ascii="Arial" w:eastAsia="Times New Roman" w:hAnsi="Arial" w:cs="Times New Roman"/>
      <w:b/>
      <w:caps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2319C"/>
    <w:pPr>
      <w:keepNext/>
      <w:spacing w:before="480" w:after="100" w:line="240" w:lineRule="auto"/>
      <w:ind w:left="1134" w:hanging="1134"/>
      <w:jc w:val="both"/>
      <w:outlineLvl w:val="4"/>
    </w:pPr>
    <w:rPr>
      <w:rFonts w:ascii="Arial" w:eastAsia="Times New Roman" w:hAnsi="Arial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319C"/>
    <w:pPr>
      <w:keepNext/>
      <w:spacing w:before="240" w:after="120" w:line="240" w:lineRule="auto"/>
      <w:ind w:left="1276" w:hanging="1276"/>
      <w:jc w:val="both"/>
      <w:outlineLvl w:val="5"/>
    </w:pPr>
    <w:rPr>
      <w:rFonts w:ascii="Arial" w:eastAsia="Times New Roman" w:hAnsi="Arial" w:cs="Arial"/>
      <w:b/>
      <w:bCs/>
      <w:iCs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2319C"/>
    <w:pPr>
      <w:pageBreakBefore/>
      <w:spacing w:after="240" w:line="240" w:lineRule="auto"/>
      <w:ind w:left="1985" w:hanging="1985"/>
      <w:jc w:val="both"/>
      <w:outlineLvl w:val="6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2319C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b/>
      <w:bCs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2319C"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bCs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19C"/>
    <w:rPr>
      <w:rFonts w:ascii="Arial" w:eastAsia="Times New Roman" w:hAnsi="Arial" w:cs="Times New Roman"/>
      <w:b/>
      <w:caps/>
      <w:kern w:val="28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319C"/>
    <w:rPr>
      <w:rFonts w:ascii="Arial" w:eastAsia="Times New Roman" w:hAnsi="Arial" w:cs="Times New Roman"/>
      <w:b/>
      <w:caps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2319C"/>
    <w:rPr>
      <w:rFonts w:ascii="Arial" w:eastAsia="Times New Roman" w:hAnsi="Arial" w:cs="Times New Roman"/>
      <w:b/>
      <w:caps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2319C"/>
    <w:rPr>
      <w:rFonts w:ascii="Arial" w:eastAsia="Times New Roman" w:hAnsi="Arial" w:cs="Times New Roman"/>
      <w:b/>
      <w:caps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2319C"/>
    <w:rPr>
      <w:rFonts w:ascii="Arial" w:eastAsia="Times New Roman" w:hAnsi="Arial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2319C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2319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2319C"/>
    <w:rPr>
      <w:rFonts w:ascii="Arial" w:eastAsia="Times New Roman" w:hAnsi="Arial" w:cs="Times New Roman"/>
      <w:b/>
      <w:bCs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2319C"/>
    <w:rPr>
      <w:rFonts w:ascii="Arial" w:eastAsia="Times New Roman" w:hAnsi="Arial" w:cs="Times New Roman"/>
      <w:bCs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F2319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2319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F2319C"/>
    <w:pPr>
      <w:spacing w:after="0" w:line="240" w:lineRule="auto"/>
      <w:ind w:left="720"/>
    </w:pPr>
    <w:rPr>
      <w:rFonts w:ascii="WP CyrillicB" w:eastAsia="Times New Roman" w:hAnsi="WP CyrillicB"/>
    </w:rPr>
  </w:style>
  <w:style w:type="paragraph" w:customStyle="1" w:styleId="a6">
    <w:name w:val="Пример обмена"/>
    <w:basedOn w:val="a"/>
    <w:qFormat/>
    <w:rsid w:val="00F2319C"/>
    <w:pPr>
      <w:spacing w:after="60" w:line="240" w:lineRule="auto"/>
      <w:ind w:left="1701" w:hanging="1701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335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1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3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dehtyarenko</dc:creator>
  <cp:lastModifiedBy>dehtyarenko</cp:lastModifiedBy>
  <cp:revision>1</cp:revision>
  <dcterms:created xsi:type="dcterms:W3CDTF">2015-10-02T08:05:00Z</dcterms:created>
  <dcterms:modified xsi:type="dcterms:W3CDTF">2015-10-02T08:06:00Z</dcterms:modified>
</cp:coreProperties>
</file>